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0311" w14:textId="77777777" w:rsidR="009B6C90" w:rsidRPr="00EA039D" w:rsidRDefault="009B6C90" w:rsidP="00767F4C">
      <w:pPr>
        <w:spacing w:line="360" w:lineRule="auto"/>
        <w:rPr>
          <w:rFonts w:ascii="Book Antiqua" w:hAnsi="Book Antiqua"/>
          <w:b/>
        </w:rPr>
      </w:pPr>
    </w:p>
    <w:p w14:paraId="1FB0AF95" w14:textId="77777777" w:rsidR="00767F4C" w:rsidRPr="007D54E7" w:rsidRDefault="00000000" w:rsidP="00767F4C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4138B0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36DE5907" w14:textId="5C2FEFFC" w:rsidR="00767F4C" w:rsidRDefault="00767F4C" w:rsidP="00767F4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9E065C" w:rsidRPr="009E065C">
                    <w:t>DERMATOLOG</w:t>
                  </w:r>
                  <w:r w:rsidR="009E065C">
                    <w:t>I</w:t>
                  </w:r>
                  <w:r w:rsidR="009E065C" w:rsidRPr="009E065C">
                    <w:t>CAL AND VENEREAL D</w:t>
                  </w:r>
                  <w:r w:rsidR="009E065C">
                    <w:t>I</w:t>
                  </w:r>
                  <w:r w:rsidR="009E065C" w:rsidRPr="009E065C">
                    <w:t>SEASES</w:t>
                  </w:r>
                </w:p>
                <w:p w14:paraId="0B0A3145" w14:textId="00FE3D77" w:rsidR="00767F4C" w:rsidRDefault="00767F4C" w:rsidP="00767F4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(</w:t>
                  </w:r>
                  <w:r w:rsidR="009E065C">
                    <w:t>PHASE</w:t>
                  </w:r>
                  <w:r>
                    <w:t xml:space="preserve"> 6)</w:t>
                  </w:r>
                </w:p>
              </w:txbxContent>
            </v:textbox>
            <w10:anchorlock/>
          </v:shape>
        </w:pict>
      </w:r>
    </w:p>
    <w:p w14:paraId="584CA924" w14:textId="77777777" w:rsidR="00767F4C" w:rsidRPr="00EA039D" w:rsidRDefault="00767F4C" w:rsidP="00767F4C">
      <w:pPr>
        <w:spacing w:line="360" w:lineRule="auto"/>
        <w:rPr>
          <w:rFonts w:ascii="Book Antiqua" w:hAnsi="Book Antiqua"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767F4C" w:rsidRPr="00EA039D" w14:paraId="1A0B1FF8" w14:textId="77777777" w:rsidTr="000C5C51">
        <w:trPr>
          <w:trHeight w:val="398"/>
        </w:trPr>
        <w:tc>
          <w:tcPr>
            <w:tcW w:w="9944" w:type="dxa"/>
            <w:gridSpan w:val="2"/>
            <w:shd w:val="clear" w:color="auto" w:fill="93B3D5"/>
          </w:tcPr>
          <w:p w14:paraId="2A1F9E5D" w14:textId="7AA2D803" w:rsidR="00767F4C" w:rsidRPr="00EA039D" w:rsidRDefault="00813EA8" w:rsidP="000C5C51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LEARNING AIM(S</w:t>
            </w:r>
          </w:p>
        </w:tc>
      </w:tr>
      <w:tr w:rsidR="00767F4C" w:rsidRPr="00EA039D" w14:paraId="252CAF59" w14:textId="77777777" w:rsidTr="000C5C51">
        <w:trPr>
          <w:trHeight w:val="664"/>
        </w:trPr>
        <w:tc>
          <w:tcPr>
            <w:tcW w:w="672" w:type="dxa"/>
          </w:tcPr>
          <w:p w14:paraId="37D619D4" w14:textId="77777777" w:rsidR="00767F4C" w:rsidRPr="00EA039D" w:rsidRDefault="00767F4C" w:rsidP="000C5C5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2BA99E5A" w14:textId="45950D47" w:rsidR="00E65281" w:rsidRPr="00EA039D" w:rsidRDefault="00E65281" w:rsidP="000C5C51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65281">
              <w:rPr>
                <w:rFonts w:ascii="Book Antiqua" w:hAnsi="Book Antiqua"/>
                <w:lang w:val="en-US"/>
              </w:rPr>
              <w:t xml:space="preserve">In this </w:t>
            </w:r>
            <w:r>
              <w:rPr>
                <w:rFonts w:ascii="Book Antiqua" w:hAnsi="Book Antiqua"/>
                <w:lang w:val="en-US"/>
              </w:rPr>
              <w:t>curse</w:t>
            </w:r>
            <w:r w:rsidRPr="00E65281">
              <w:rPr>
                <w:rFonts w:ascii="Book Antiqua" w:hAnsi="Book Antiqua"/>
                <w:lang w:val="en-US"/>
              </w:rPr>
              <w:t>, it is aimed that students be able to make differential diagnosis of skin diseases and sexually transmitted diseases, establish the relationship between skin findings and other organ systems and make comments.</w:t>
            </w:r>
          </w:p>
        </w:tc>
      </w:tr>
    </w:tbl>
    <w:p w14:paraId="3E4FBC34" w14:textId="77777777" w:rsidR="00767F4C" w:rsidRPr="00EA039D" w:rsidRDefault="00767F4C" w:rsidP="00767F4C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767F4C" w:rsidRPr="00EA039D" w14:paraId="0FCBCE98" w14:textId="77777777" w:rsidTr="000C5C51">
        <w:trPr>
          <w:trHeight w:val="363"/>
        </w:trPr>
        <w:tc>
          <w:tcPr>
            <w:tcW w:w="9944" w:type="dxa"/>
            <w:gridSpan w:val="2"/>
            <w:shd w:val="clear" w:color="auto" w:fill="93B3D5"/>
          </w:tcPr>
          <w:p w14:paraId="13F3ECB0" w14:textId="53E75124" w:rsidR="00767F4C" w:rsidRPr="00EA039D" w:rsidRDefault="000831CF" w:rsidP="000C5C51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EA039D" w:rsidRPr="00EA039D" w14:paraId="2749A671" w14:textId="77777777" w:rsidTr="000C5C51">
        <w:trPr>
          <w:trHeight w:val="481"/>
        </w:trPr>
        <w:tc>
          <w:tcPr>
            <w:tcW w:w="672" w:type="dxa"/>
          </w:tcPr>
          <w:p w14:paraId="18C1489B" w14:textId="77777777" w:rsidR="00EA039D" w:rsidRPr="00EA039D" w:rsidRDefault="00EA039D" w:rsidP="00EA039D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4A0B1C4E" w14:textId="57FD052C" w:rsidR="00EA039D" w:rsidRPr="00EA039D" w:rsidRDefault="00EA039D" w:rsidP="00EA039D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To be able to recognize the elementary lesions of skin diseases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39D" w:rsidRPr="00EA039D" w14:paraId="3F6E27E6" w14:textId="77777777" w:rsidTr="000C5C51">
        <w:trPr>
          <w:trHeight w:val="481"/>
        </w:trPr>
        <w:tc>
          <w:tcPr>
            <w:tcW w:w="672" w:type="dxa"/>
          </w:tcPr>
          <w:p w14:paraId="4F83092D" w14:textId="77777777" w:rsidR="00EA039D" w:rsidRPr="00EA039D" w:rsidRDefault="00EA039D" w:rsidP="00EA039D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7103F22A" w14:textId="47C41780" w:rsidR="00EA039D" w:rsidRPr="00EA039D" w:rsidRDefault="00EA039D" w:rsidP="00EA039D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To be able to explain the diagnosis and treatment of common skin diseases.</w:t>
            </w:r>
          </w:p>
        </w:tc>
      </w:tr>
      <w:tr w:rsidR="00EA039D" w:rsidRPr="00EA039D" w14:paraId="4CF29623" w14:textId="77777777" w:rsidTr="000C5C51">
        <w:trPr>
          <w:trHeight w:val="482"/>
        </w:trPr>
        <w:tc>
          <w:tcPr>
            <w:tcW w:w="672" w:type="dxa"/>
          </w:tcPr>
          <w:p w14:paraId="7FFD7918" w14:textId="77777777" w:rsidR="00EA039D" w:rsidRPr="00EA039D" w:rsidRDefault="00EA039D" w:rsidP="00EA039D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3A1B860E" w14:textId="20BC4D51" w:rsidR="00EA039D" w:rsidRPr="00EA039D" w:rsidRDefault="00EA039D" w:rsidP="00EA039D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To be able to follow up important chronic dermatological diseases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39D" w:rsidRPr="00EA039D" w14:paraId="490D6B08" w14:textId="77777777" w:rsidTr="000C5C51">
        <w:trPr>
          <w:trHeight w:val="482"/>
        </w:trPr>
        <w:tc>
          <w:tcPr>
            <w:tcW w:w="672" w:type="dxa"/>
          </w:tcPr>
          <w:p w14:paraId="11768865" w14:textId="77777777" w:rsidR="00EA039D" w:rsidRPr="00EA039D" w:rsidRDefault="00EA039D" w:rsidP="00EA039D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0B5B4FB4" w14:textId="4FE9B43C" w:rsidR="00EA039D" w:rsidRPr="00EA039D" w:rsidRDefault="00EA039D" w:rsidP="00EA039D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To be able to recognize and make first treatment of emergent dermatological diseases.</w:t>
            </w:r>
          </w:p>
        </w:tc>
      </w:tr>
      <w:tr w:rsidR="00EA039D" w:rsidRPr="00EA039D" w14:paraId="0DBA3927" w14:textId="77777777" w:rsidTr="000C5C51">
        <w:trPr>
          <w:trHeight w:val="481"/>
        </w:trPr>
        <w:tc>
          <w:tcPr>
            <w:tcW w:w="672" w:type="dxa"/>
          </w:tcPr>
          <w:p w14:paraId="22CFE60E" w14:textId="77777777" w:rsidR="00EA039D" w:rsidRPr="00EA039D" w:rsidRDefault="00EA039D" w:rsidP="00EA039D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1CB959E4" w14:textId="06CEBA8F" w:rsidR="00EA039D" w:rsidRPr="00EA039D" w:rsidRDefault="00EA039D" w:rsidP="00EA039D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To be able to explain the topical and systemic treatments frequently used in dermatology.</w:t>
            </w:r>
          </w:p>
        </w:tc>
      </w:tr>
      <w:tr w:rsidR="00EA039D" w:rsidRPr="00EA039D" w14:paraId="056F9BF1" w14:textId="77777777" w:rsidTr="000C5C51">
        <w:trPr>
          <w:trHeight w:val="802"/>
        </w:trPr>
        <w:tc>
          <w:tcPr>
            <w:tcW w:w="672" w:type="dxa"/>
          </w:tcPr>
          <w:p w14:paraId="3C2F3EEC" w14:textId="77777777" w:rsidR="00EA039D" w:rsidRPr="00EA039D" w:rsidRDefault="00EA039D" w:rsidP="00EA039D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7B8DAE96" w14:textId="53B43E2F" w:rsidR="00EA039D" w:rsidRPr="00EA039D" w:rsidRDefault="00EA039D" w:rsidP="00EA039D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To be able to contribute to the diagnosis by catching clues about systemic diseases based on the existing skin findings of outpatients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39D" w:rsidRPr="00EA039D" w14:paraId="7916CAB0" w14:textId="77777777" w:rsidTr="000C5C51">
        <w:trPr>
          <w:trHeight w:val="802"/>
        </w:trPr>
        <w:tc>
          <w:tcPr>
            <w:tcW w:w="672" w:type="dxa"/>
          </w:tcPr>
          <w:p w14:paraId="25BE3250" w14:textId="77777777" w:rsidR="00EA039D" w:rsidRPr="00EA039D" w:rsidRDefault="00EA039D" w:rsidP="00EA039D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0C9CDEAA" w14:textId="44C2697D" w:rsidR="00EA039D" w:rsidRPr="00EA039D" w:rsidRDefault="00EA039D" w:rsidP="00EA039D">
            <w:pPr>
              <w:pStyle w:val="TableParagraph"/>
              <w:spacing w:before="0" w:line="360" w:lineRule="auto"/>
              <w:ind w:right="985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To be able to recognize and treat sexually transmitted diseases, to be able to refer patients to dermatology specialists when necessary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39D" w:rsidRPr="00EA039D" w14:paraId="7B1E84BA" w14:textId="77777777" w:rsidTr="000C5C51">
        <w:trPr>
          <w:trHeight w:val="481"/>
        </w:trPr>
        <w:tc>
          <w:tcPr>
            <w:tcW w:w="672" w:type="dxa"/>
          </w:tcPr>
          <w:p w14:paraId="7A6AC535" w14:textId="77777777" w:rsidR="00EA039D" w:rsidRPr="00EA039D" w:rsidRDefault="00EA039D" w:rsidP="00EA039D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6D1C8B72" w14:textId="7155C722" w:rsidR="00EA039D" w:rsidRPr="00EA039D" w:rsidRDefault="00EA039D" w:rsidP="00EA039D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To be able to recognize and treat infectious skin diseases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5CD6DE90" w14:textId="77777777" w:rsidR="00767F4C" w:rsidRPr="00EA039D" w:rsidRDefault="00767F4C" w:rsidP="00767F4C">
      <w:pPr>
        <w:spacing w:line="360" w:lineRule="auto"/>
        <w:rPr>
          <w:rFonts w:ascii="Book Antiqua" w:hAnsi="Book Antiqua"/>
          <w:b/>
          <w:lang w:val="en-US"/>
        </w:rPr>
      </w:pPr>
    </w:p>
    <w:p w14:paraId="3A25120E" w14:textId="77777777" w:rsidR="00767F4C" w:rsidRPr="00EA039D" w:rsidRDefault="00767F4C" w:rsidP="00767F4C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767F4C" w:rsidRPr="00EA039D" w14:paraId="1937958F" w14:textId="77777777" w:rsidTr="000C5C51">
        <w:trPr>
          <w:trHeight w:val="710"/>
        </w:trPr>
        <w:tc>
          <w:tcPr>
            <w:tcW w:w="9944" w:type="dxa"/>
            <w:gridSpan w:val="2"/>
            <w:shd w:val="clear" w:color="auto" w:fill="93B3D5"/>
          </w:tcPr>
          <w:p w14:paraId="3B327176" w14:textId="1A34A05D" w:rsidR="00767F4C" w:rsidRPr="00EA039D" w:rsidRDefault="002D00D6" w:rsidP="000C5C51">
            <w:pPr>
              <w:pStyle w:val="TableParagraph"/>
              <w:spacing w:before="0" w:line="360" w:lineRule="auto"/>
              <w:ind w:left="203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513B60" w:rsidRPr="00EA039D" w14:paraId="1ACEEFBB" w14:textId="77777777" w:rsidTr="000C5C51">
        <w:trPr>
          <w:trHeight w:val="482"/>
        </w:trPr>
        <w:tc>
          <w:tcPr>
            <w:tcW w:w="672" w:type="dxa"/>
          </w:tcPr>
          <w:p w14:paraId="047152B0" w14:textId="77777777" w:rsidR="00513B60" w:rsidRPr="00EA039D" w:rsidRDefault="00513B60" w:rsidP="00513B60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0A7DE536" w14:textId="02C564AF" w:rsidR="00513B60" w:rsidRPr="00EA039D" w:rsidRDefault="00EA039D" w:rsidP="00513B60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Can</w:t>
            </w:r>
            <w:r w:rsidR="00513B60" w:rsidRPr="00EA039D">
              <w:rPr>
                <w:rFonts w:ascii="Book Antiqua" w:hAnsi="Book Antiqua"/>
                <w:lang w:val="en-US"/>
              </w:rPr>
              <w:t xml:space="preserve"> recognize the elementary lesions of skin diseases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  <w:tr w:rsidR="00513B60" w:rsidRPr="00EA039D" w14:paraId="58C3369C" w14:textId="77777777" w:rsidTr="000C5C51">
        <w:trPr>
          <w:trHeight w:val="482"/>
        </w:trPr>
        <w:tc>
          <w:tcPr>
            <w:tcW w:w="672" w:type="dxa"/>
          </w:tcPr>
          <w:p w14:paraId="0FCFABBC" w14:textId="77777777" w:rsidR="00513B60" w:rsidRPr="00EA039D" w:rsidRDefault="00513B60" w:rsidP="00513B60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2CFBF3C2" w14:textId="275F609A" w:rsidR="00513B60" w:rsidRPr="00EA039D" w:rsidRDefault="00EA039D" w:rsidP="00513B60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Can</w:t>
            </w:r>
            <w:r w:rsidR="00513B60" w:rsidRPr="00EA039D">
              <w:rPr>
                <w:rFonts w:ascii="Book Antiqua" w:hAnsi="Book Antiqua"/>
                <w:lang w:val="en-US"/>
              </w:rPr>
              <w:t xml:space="preserve"> explain the diagnosis and treatment of common skin diseases.</w:t>
            </w:r>
          </w:p>
        </w:tc>
      </w:tr>
      <w:tr w:rsidR="00513B60" w:rsidRPr="00EA039D" w14:paraId="3AF54D1B" w14:textId="77777777" w:rsidTr="000C5C51">
        <w:trPr>
          <w:trHeight w:val="481"/>
        </w:trPr>
        <w:tc>
          <w:tcPr>
            <w:tcW w:w="672" w:type="dxa"/>
          </w:tcPr>
          <w:p w14:paraId="5412F668" w14:textId="77777777" w:rsidR="00513B60" w:rsidRPr="00EA039D" w:rsidRDefault="00513B60" w:rsidP="00513B60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7683D7A8" w14:textId="69B42E77" w:rsidR="00513B60" w:rsidRPr="00EA039D" w:rsidRDefault="00EA039D" w:rsidP="00513B60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Can</w:t>
            </w:r>
            <w:r w:rsidR="00513B60" w:rsidRPr="00EA039D">
              <w:rPr>
                <w:rFonts w:ascii="Book Antiqua" w:hAnsi="Book Antiqua"/>
                <w:lang w:val="en-US"/>
              </w:rPr>
              <w:t xml:space="preserve"> follow up </w:t>
            </w:r>
            <w:r w:rsidRPr="00EA039D">
              <w:rPr>
                <w:rFonts w:ascii="Book Antiqua" w:hAnsi="Book Antiqua"/>
                <w:lang w:val="en-US"/>
              </w:rPr>
              <w:t>important</w:t>
            </w:r>
            <w:r w:rsidR="00513B60" w:rsidRPr="00EA039D">
              <w:rPr>
                <w:rFonts w:ascii="Book Antiqua" w:hAnsi="Book Antiqua"/>
                <w:lang w:val="en-US"/>
              </w:rPr>
              <w:t xml:space="preserve"> chronic dermatological diseases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  <w:tr w:rsidR="00513B60" w:rsidRPr="00EA039D" w14:paraId="4D3AE21A" w14:textId="77777777" w:rsidTr="000C5C51">
        <w:trPr>
          <w:trHeight w:val="482"/>
        </w:trPr>
        <w:tc>
          <w:tcPr>
            <w:tcW w:w="672" w:type="dxa"/>
          </w:tcPr>
          <w:p w14:paraId="6F9BCF0F" w14:textId="77777777" w:rsidR="00513B60" w:rsidRPr="00EA039D" w:rsidRDefault="00513B60" w:rsidP="00513B60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476372E0" w14:textId="481A68D2" w:rsidR="00513B60" w:rsidRPr="00EA039D" w:rsidRDefault="00EA039D" w:rsidP="00513B60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Can</w:t>
            </w:r>
            <w:r w:rsidR="00EA56A5" w:rsidRPr="00EA039D">
              <w:rPr>
                <w:rFonts w:ascii="Book Antiqua" w:hAnsi="Book Antiqua"/>
                <w:lang w:val="en-US"/>
              </w:rPr>
              <w:t xml:space="preserve"> recognize and make first treatment of emergent dermatological diseases.</w:t>
            </w:r>
          </w:p>
        </w:tc>
      </w:tr>
      <w:tr w:rsidR="00513B60" w:rsidRPr="00EA039D" w14:paraId="5681408D" w14:textId="77777777" w:rsidTr="000C5C51">
        <w:trPr>
          <w:trHeight w:val="477"/>
        </w:trPr>
        <w:tc>
          <w:tcPr>
            <w:tcW w:w="672" w:type="dxa"/>
          </w:tcPr>
          <w:p w14:paraId="6700DA68" w14:textId="77777777" w:rsidR="00513B60" w:rsidRPr="00EA039D" w:rsidRDefault="00513B60" w:rsidP="00513B60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26C7B541" w14:textId="41A1B83F" w:rsidR="00513B60" w:rsidRPr="00EA039D" w:rsidRDefault="00EA039D" w:rsidP="00513B60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Can</w:t>
            </w:r>
            <w:r w:rsidR="00513B60" w:rsidRPr="00EA039D">
              <w:rPr>
                <w:rFonts w:ascii="Book Antiqua" w:hAnsi="Book Antiqua"/>
                <w:lang w:val="en-US"/>
              </w:rPr>
              <w:t xml:space="preserve"> explain the topical and systemic treatments frequently used in dermatology.</w:t>
            </w:r>
          </w:p>
        </w:tc>
      </w:tr>
      <w:tr w:rsidR="00513B60" w:rsidRPr="00EA039D" w14:paraId="4F52A52F" w14:textId="77777777" w:rsidTr="000C5C51">
        <w:trPr>
          <w:trHeight w:val="806"/>
        </w:trPr>
        <w:tc>
          <w:tcPr>
            <w:tcW w:w="672" w:type="dxa"/>
          </w:tcPr>
          <w:p w14:paraId="37963511" w14:textId="77777777" w:rsidR="00513B60" w:rsidRPr="00EA039D" w:rsidRDefault="00513B60" w:rsidP="00513B60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187EB0D5" w14:textId="40678178" w:rsidR="00513B60" w:rsidRPr="00EA039D" w:rsidRDefault="00EA039D" w:rsidP="00513B60">
            <w:pPr>
              <w:pStyle w:val="TableParagraph"/>
              <w:spacing w:before="0" w:line="360" w:lineRule="auto"/>
              <w:ind w:right="1646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Can</w:t>
            </w:r>
            <w:r w:rsidR="00650BEA" w:rsidRPr="00EA039D">
              <w:rPr>
                <w:rFonts w:ascii="Book Antiqua" w:hAnsi="Book Antiqua"/>
                <w:lang w:val="en-US"/>
              </w:rPr>
              <w:t xml:space="preserve"> c</w:t>
            </w:r>
            <w:r w:rsidR="00513B60" w:rsidRPr="00EA039D">
              <w:rPr>
                <w:rFonts w:ascii="Book Antiqua" w:hAnsi="Book Antiqua"/>
                <w:lang w:val="en-US"/>
              </w:rPr>
              <w:t>ontribut</w:t>
            </w:r>
            <w:r w:rsidR="00650BEA" w:rsidRPr="00EA039D">
              <w:rPr>
                <w:rFonts w:ascii="Book Antiqua" w:hAnsi="Book Antiqua"/>
                <w:lang w:val="en-US"/>
              </w:rPr>
              <w:t>e</w:t>
            </w:r>
            <w:r w:rsidR="00513B60" w:rsidRPr="00EA039D">
              <w:rPr>
                <w:rFonts w:ascii="Book Antiqua" w:hAnsi="Book Antiqua"/>
                <w:lang w:val="en-US"/>
              </w:rPr>
              <w:t xml:space="preserve"> to the diagnosis by catching clues about systemic diseases based on the existing skin findings of outpatients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  <w:tr w:rsidR="00513B60" w:rsidRPr="00EA039D" w14:paraId="3BBB7A4D" w14:textId="77777777" w:rsidTr="000C5C51">
        <w:trPr>
          <w:trHeight w:val="806"/>
        </w:trPr>
        <w:tc>
          <w:tcPr>
            <w:tcW w:w="672" w:type="dxa"/>
          </w:tcPr>
          <w:p w14:paraId="3097D2B1" w14:textId="77777777" w:rsidR="00513B60" w:rsidRPr="00EA039D" w:rsidRDefault="00513B60" w:rsidP="00513B60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lastRenderedPageBreak/>
              <w:t>7</w:t>
            </w:r>
          </w:p>
        </w:tc>
        <w:tc>
          <w:tcPr>
            <w:tcW w:w="9272" w:type="dxa"/>
          </w:tcPr>
          <w:p w14:paraId="4B7AA93E" w14:textId="5DDEBB33" w:rsidR="00513B60" w:rsidRPr="00EA039D" w:rsidRDefault="00EA039D" w:rsidP="00513B60">
            <w:pPr>
              <w:pStyle w:val="TableParagraph"/>
              <w:spacing w:before="0" w:line="360" w:lineRule="auto"/>
              <w:ind w:right="1158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Can</w:t>
            </w:r>
            <w:r w:rsidR="00513B60" w:rsidRPr="00EA039D">
              <w:rPr>
                <w:rFonts w:ascii="Book Antiqua" w:hAnsi="Book Antiqua"/>
                <w:lang w:val="en-US"/>
              </w:rPr>
              <w:t xml:space="preserve"> recognize and treat sexually transmitted diseases, </w:t>
            </w:r>
            <w:r w:rsidRPr="00EA039D">
              <w:rPr>
                <w:rFonts w:ascii="Book Antiqua" w:hAnsi="Book Antiqua"/>
                <w:lang w:val="en-US"/>
              </w:rPr>
              <w:t>can</w:t>
            </w:r>
            <w:r w:rsidR="00650BEA" w:rsidRPr="00EA039D">
              <w:rPr>
                <w:rFonts w:ascii="Book Antiqua" w:hAnsi="Book Antiqua"/>
                <w:lang w:val="en-US"/>
              </w:rPr>
              <w:t xml:space="preserve"> </w:t>
            </w:r>
            <w:r w:rsidR="00513B60" w:rsidRPr="00EA039D">
              <w:rPr>
                <w:rFonts w:ascii="Book Antiqua" w:hAnsi="Book Antiqua"/>
                <w:lang w:val="en-US"/>
              </w:rPr>
              <w:t>refer patients to dermatology specialists when necessary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  <w:tr w:rsidR="00513B60" w:rsidRPr="00EA039D" w14:paraId="05A3410C" w14:textId="77777777" w:rsidTr="005E6AA8">
        <w:trPr>
          <w:trHeight w:val="332"/>
        </w:trPr>
        <w:tc>
          <w:tcPr>
            <w:tcW w:w="672" w:type="dxa"/>
          </w:tcPr>
          <w:p w14:paraId="6FDB2435" w14:textId="2BD5F7A2" w:rsidR="00513B60" w:rsidRPr="00EA039D" w:rsidRDefault="00513B60" w:rsidP="00513B60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EA039D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4509021F" w14:textId="44C06EDD" w:rsidR="00513B60" w:rsidRPr="00EA039D" w:rsidRDefault="00EA039D" w:rsidP="00513B60">
            <w:pPr>
              <w:pStyle w:val="TableParagraph"/>
              <w:spacing w:before="0" w:line="360" w:lineRule="auto"/>
              <w:ind w:right="1158"/>
              <w:rPr>
                <w:rFonts w:ascii="Book Antiqua" w:hAnsi="Book Antiqua"/>
                <w:lang w:val="en-US"/>
              </w:rPr>
            </w:pPr>
            <w:r w:rsidRPr="00EA039D">
              <w:rPr>
                <w:rFonts w:ascii="Book Antiqua" w:hAnsi="Book Antiqua"/>
                <w:lang w:val="en-US"/>
              </w:rPr>
              <w:t>Can</w:t>
            </w:r>
            <w:r w:rsidR="00513B60" w:rsidRPr="00EA039D">
              <w:rPr>
                <w:rFonts w:ascii="Book Antiqua" w:hAnsi="Book Antiqua"/>
                <w:lang w:val="en-US"/>
              </w:rPr>
              <w:t xml:space="preserve"> recognize and treat infectious skin diseases</w:t>
            </w:r>
            <w:r w:rsidR="00D0285A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224FC074" w14:textId="77777777" w:rsidR="00767F4C" w:rsidRPr="00EA039D" w:rsidRDefault="00767F4C" w:rsidP="00767F4C">
      <w:pPr>
        <w:spacing w:line="360" w:lineRule="auto"/>
        <w:rPr>
          <w:rFonts w:ascii="Book Antiqua" w:hAnsi="Book Antiqua"/>
          <w:b/>
          <w:lang w:val="en-US"/>
        </w:rPr>
      </w:pPr>
    </w:p>
    <w:sectPr w:rsidR="00767F4C" w:rsidRPr="00EA039D" w:rsidSect="00EA039D">
      <w:pgSz w:w="1192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C90"/>
    <w:rsid w:val="000831CF"/>
    <w:rsid w:val="0016116A"/>
    <w:rsid w:val="00192D2C"/>
    <w:rsid w:val="00295C0B"/>
    <w:rsid w:val="002D00D6"/>
    <w:rsid w:val="00433047"/>
    <w:rsid w:val="004F4359"/>
    <w:rsid w:val="00513B60"/>
    <w:rsid w:val="005229AF"/>
    <w:rsid w:val="00562A5F"/>
    <w:rsid w:val="005E6AA8"/>
    <w:rsid w:val="00650BEA"/>
    <w:rsid w:val="00762D8B"/>
    <w:rsid w:val="00767F4C"/>
    <w:rsid w:val="00772FE1"/>
    <w:rsid w:val="007C3DA2"/>
    <w:rsid w:val="007D54E7"/>
    <w:rsid w:val="00813EA8"/>
    <w:rsid w:val="009B6C90"/>
    <w:rsid w:val="009E065C"/>
    <w:rsid w:val="009E09B5"/>
    <w:rsid w:val="00A7709F"/>
    <w:rsid w:val="00AA35E4"/>
    <w:rsid w:val="00AD6B3E"/>
    <w:rsid w:val="00CC49FF"/>
    <w:rsid w:val="00D0285A"/>
    <w:rsid w:val="00D34A80"/>
    <w:rsid w:val="00E65281"/>
    <w:rsid w:val="00EA039D"/>
    <w:rsid w:val="00E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8A02D9"/>
  <w15:docId w15:val="{1105B28C-17E8-4F09-A0D4-AD91653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2022-08-21T18:58:00Z</dcterms:created>
  <dcterms:modified xsi:type="dcterms:W3CDTF">2022-08-23T17:26:00Z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